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AF" w:rsidRPr="003A42AF" w:rsidRDefault="003A42AF" w:rsidP="003A42AF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A42AF">
        <w:rPr>
          <w:rFonts w:ascii="Times New Roman" w:hAnsi="Times New Roman" w:cs="Times New Roman"/>
          <w:i/>
          <w:color w:val="FF0000"/>
          <w:sz w:val="28"/>
          <w:szCs w:val="28"/>
        </w:rPr>
        <w:t>На официальном бланке организации</w:t>
      </w:r>
    </w:p>
    <w:p w:rsidR="003A42AF" w:rsidRPr="003A42AF" w:rsidRDefault="003A42AF" w:rsidP="003A4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A42AF" w:rsidRPr="003A42AF" w:rsidRDefault="003A42AF" w:rsidP="003A4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42AF">
        <w:rPr>
          <w:rFonts w:ascii="Times New Roman" w:hAnsi="Times New Roman" w:cs="Times New Roman"/>
          <w:sz w:val="28"/>
          <w:szCs w:val="28"/>
        </w:rPr>
        <w:t>Директору</w:t>
      </w:r>
    </w:p>
    <w:p w:rsidR="003A42AF" w:rsidRPr="003A42AF" w:rsidRDefault="003A42AF" w:rsidP="003A4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42AF">
        <w:rPr>
          <w:rFonts w:ascii="Times New Roman" w:hAnsi="Times New Roman" w:cs="Times New Roman"/>
          <w:sz w:val="28"/>
          <w:szCs w:val="28"/>
        </w:rPr>
        <w:t>Фонда развития промышленности</w:t>
      </w:r>
    </w:p>
    <w:p w:rsidR="003A42AF" w:rsidRPr="003A42AF" w:rsidRDefault="003A42AF" w:rsidP="003A4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42AF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3A42AF" w:rsidRPr="003A42AF" w:rsidRDefault="003A42AF" w:rsidP="003A4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A42AF">
        <w:rPr>
          <w:rFonts w:ascii="Times New Roman" w:hAnsi="Times New Roman" w:cs="Times New Roman"/>
          <w:sz w:val="28"/>
          <w:szCs w:val="28"/>
        </w:rPr>
        <w:t xml:space="preserve">г-ну </w:t>
      </w:r>
      <w:proofErr w:type="spellStart"/>
      <w:r w:rsidRPr="003A42AF">
        <w:rPr>
          <w:rFonts w:ascii="Times New Roman" w:hAnsi="Times New Roman" w:cs="Times New Roman"/>
          <w:sz w:val="28"/>
          <w:szCs w:val="28"/>
        </w:rPr>
        <w:t>Монахову</w:t>
      </w:r>
      <w:proofErr w:type="spellEnd"/>
      <w:r w:rsidRPr="003A42AF">
        <w:rPr>
          <w:rFonts w:ascii="Times New Roman" w:hAnsi="Times New Roman" w:cs="Times New Roman"/>
          <w:sz w:val="28"/>
          <w:szCs w:val="28"/>
        </w:rPr>
        <w:t xml:space="preserve"> Ивану Андреевичу</w:t>
      </w:r>
    </w:p>
    <w:p w:rsidR="003A42AF" w:rsidRPr="003A42AF" w:rsidRDefault="003A42AF" w:rsidP="003A4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2AF" w:rsidRPr="003A42AF" w:rsidRDefault="003A42AF" w:rsidP="003A4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2AF">
        <w:rPr>
          <w:rFonts w:ascii="Times New Roman" w:hAnsi="Times New Roman" w:cs="Times New Roman"/>
          <w:sz w:val="28"/>
          <w:szCs w:val="28"/>
        </w:rPr>
        <w:t>Дата:</w:t>
      </w:r>
    </w:p>
    <w:p w:rsidR="003A42AF" w:rsidRPr="003A42AF" w:rsidRDefault="003A42AF" w:rsidP="003A4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2AF">
        <w:rPr>
          <w:rFonts w:ascii="Times New Roman" w:hAnsi="Times New Roman" w:cs="Times New Roman"/>
          <w:sz w:val="28"/>
          <w:szCs w:val="28"/>
        </w:rPr>
        <w:t>Исх. №:</w:t>
      </w:r>
    </w:p>
    <w:p w:rsidR="003A42AF" w:rsidRPr="003A42AF" w:rsidRDefault="003A42AF" w:rsidP="007A4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2AF" w:rsidRPr="003A42AF" w:rsidRDefault="003A42AF" w:rsidP="007A4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2AF" w:rsidRPr="003A42AF" w:rsidRDefault="003A42AF" w:rsidP="007A44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9CF" w:rsidRPr="003A42AF" w:rsidRDefault="003009CF" w:rsidP="007A4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AF">
        <w:rPr>
          <w:rFonts w:ascii="Times New Roman" w:hAnsi="Times New Roman" w:cs="Times New Roman"/>
          <w:b/>
          <w:sz w:val="28"/>
          <w:szCs w:val="28"/>
        </w:rPr>
        <w:t>Основные условия предоставления займа</w:t>
      </w:r>
    </w:p>
    <w:p w:rsidR="003009CF" w:rsidRPr="003A42AF" w:rsidRDefault="003009CF" w:rsidP="003009CF">
      <w:pPr>
        <w:rPr>
          <w:rFonts w:ascii="Times New Roman" w:hAnsi="Times New Roman" w:cs="Times New Roman"/>
          <w:b/>
          <w:sz w:val="28"/>
          <w:szCs w:val="28"/>
        </w:rPr>
      </w:pPr>
    </w:p>
    <w:p w:rsidR="003009CF" w:rsidRPr="003A42AF" w:rsidRDefault="003009CF" w:rsidP="00B01E2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A42AF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A42AF" w:rsidRPr="003A42AF">
        <w:rPr>
          <w:rFonts w:ascii="Times New Roman" w:hAnsi="Times New Roman" w:cs="Times New Roman"/>
          <w:i/>
          <w:sz w:val="28"/>
          <w:szCs w:val="28"/>
        </w:rPr>
        <w:t xml:space="preserve">«______________» </w:t>
      </w:r>
      <w:r w:rsidR="003A42AF" w:rsidRPr="003A42AF">
        <w:rPr>
          <w:rFonts w:ascii="Times New Roman" w:hAnsi="Times New Roman" w:cs="Times New Roman"/>
          <w:i/>
          <w:color w:val="FF0000"/>
          <w:sz w:val="28"/>
          <w:szCs w:val="28"/>
        </w:rPr>
        <w:t>(полное наименование организации, адрес юридического лица, ОГРН, ИНН, КПП, адрес юридического лица)</w:t>
      </w:r>
      <w:r w:rsidRPr="003A42AF">
        <w:rPr>
          <w:rFonts w:ascii="Times New Roman" w:hAnsi="Times New Roman" w:cs="Times New Roman"/>
          <w:sz w:val="28"/>
          <w:szCs w:val="28"/>
        </w:rPr>
        <w:t xml:space="preserve"> утверждает основные условия предоставления займа Фондом развития промышленности Тверской области: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009CF" w:rsidRPr="003A42AF" w:rsidTr="003009CF">
        <w:tc>
          <w:tcPr>
            <w:tcW w:w="9345" w:type="dxa"/>
            <w:gridSpan w:val="3"/>
            <w:shd w:val="clear" w:color="auto" w:fill="D9D9D9" w:themeFill="background1" w:themeFillShade="D9"/>
          </w:tcPr>
          <w:p w:rsidR="003009CF" w:rsidRPr="003A42AF" w:rsidRDefault="003009CF" w:rsidP="003009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 Существенные условия займа</w:t>
            </w:r>
          </w:p>
        </w:tc>
      </w:tr>
      <w:tr w:rsidR="003009CF" w:rsidRPr="003A42AF" w:rsidTr="001B4B88">
        <w:tc>
          <w:tcPr>
            <w:tcW w:w="3115" w:type="dxa"/>
          </w:tcPr>
          <w:p w:rsidR="003009CF" w:rsidRPr="003A42AF" w:rsidRDefault="003009CF" w:rsidP="002206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Наименование </w:t>
            </w:r>
            <w:r w:rsidR="00220681"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230" w:type="dxa"/>
            <w:gridSpan w:val="2"/>
          </w:tcPr>
          <w:p w:rsidR="003009CF" w:rsidRPr="003A42AF" w:rsidRDefault="003009C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9CF" w:rsidRPr="003A42AF" w:rsidTr="00615EFE">
        <w:tc>
          <w:tcPr>
            <w:tcW w:w="3115" w:type="dxa"/>
          </w:tcPr>
          <w:p w:rsidR="003009CF" w:rsidRPr="003A42AF" w:rsidRDefault="003009CF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2. Заёмщик</w:t>
            </w:r>
          </w:p>
        </w:tc>
        <w:tc>
          <w:tcPr>
            <w:tcW w:w="6230" w:type="dxa"/>
            <w:gridSpan w:val="2"/>
          </w:tcPr>
          <w:p w:rsidR="003009CF" w:rsidRPr="003A42AF" w:rsidRDefault="00220681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3009CF" w:rsidRPr="003A42AF" w:rsidRDefault="003009C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3009CF" w:rsidRPr="003A42AF" w:rsidRDefault="003009CF" w:rsidP="00220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ИНН  </w:t>
            </w:r>
          </w:p>
        </w:tc>
      </w:tr>
      <w:tr w:rsidR="003009CF" w:rsidRPr="003A42AF" w:rsidTr="00802581">
        <w:tc>
          <w:tcPr>
            <w:tcW w:w="3115" w:type="dxa"/>
          </w:tcPr>
          <w:p w:rsidR="003009CF" w:rsidRPr="003A42AF" w:rsidRDefault="003009CF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3. Сумма финансирования</w:t>
            </w:r>
          </w:p>
        </w:tc>
        <w:tc>
          <w:tcPr>
            <w:tcW w:w="6230" w:type="dxa"/>
            <w:gridSpan w:val="2"/>
          </w:tcPr>
          <w:p w:rsidR="003009CF" w:rsidRPr="003A42AF" w:rsidRDefault="003009CF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E21" w:rsidRPr="003A42AF" w:rsidTr="00C92C78">
        <w:tc>
          <w:tcPr>
            <w:tcW w:w="3115" w:type="dxa"/>
          </w:tcPr>
          <w:p w:rsidR="00B01E21" w:rsidRPr="003A42AF" w:rsidRDefault="00B01E21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4. Период предоставления займа</w:t>
            </w:r>
          </w:p>
        </w:tc>
        <w:tc>
          <w:tcPr>
            <w:tcW w:w="6230" w:type="dxa"/>
            <w:gridSpan w:val="2"/>
          </w:tcPr>
          <w:p w:rsidR="00B01E21" w:rsidRPr="003A42AF" w:rsidRDefault="00B01E21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</w:tr>
      <w:tr w:rsidR="00B01E21" w:rsidRPr="003A42AF" w:rsidTr="008A6A39">
        <w:tc>
          <w:tcPr>
            <w:tcW w:w="3115" w:type="dxa"/>
          </w:tcPr>
          <w:p w:rsidR="00B01E21" w:rsidRPr="003A42AF" w:rsidRDefault="00B01E21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5. Порядок погашения основного долга</w:t>
            </w:r>
          </w:p>
        </w:tc>
        <w:tc>
          <w:tcPr>
            <w:tcW w:w="6230" w:type="dxa"/>
            <w:gridSpan w:val="2"/>
          </w:tcPr>
          <w:p w:rsidR="000E4739" w:rsidRPr="003A42AF" w:rsidRDefault="000E4739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E21" w:rsidRPr="003A42AF" w:rsidTr="000209E1">
        <w:tc>
          <w:tcPr>
            <w:tcW w:w="3115" w:type="dxa"/>
          </w:tcPr>
          <w:p w:rsidR="00B01E21" w:rsidRPr="003A42AF" w:rsidRDefault="00B01E21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6. Процентная ставка</w:t>
            </w:r>
          </w:p>
        </w:tc>
        <w:tc>
          <w:tcPr>
            <w:tcW w:w="6230" w:type="dxa"/>
            <w:gridSpan w:val="2"/>
          </w:tcPr>
          <w:p w:rsidR="00B01E21" w:rsidRPr="003A42AF" w:rsidRDefault="00983BFA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1,5% годовых</w:t>
            </w:r>
          </w:p>
        </w:tc>
      </w:tr>
      <w:tr w:rsidR="005A4969" w:rsidRPr="003A42AF" w:rsidTr="00C7123D">
        <w:tc>
          <w:tcPr>
            <w:tcW w:w="3115" w:type="dxa"/>
          </w:tcPr>
          <w:p w:rsidR="005A4969" w:rsidRPr="003A42AF" w:rsidRDefault="005A4969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7. Порядок уплаты процентов</w:t>
            </w:r>
          </w:p>
        </w:tc>
        <w:tc>
          <w:tcPr>
            <w:tcW w:w="6230" w:type="dxa"/>
            <w:gridSpan w:val="2"/>
          </w:tcPr>
          <w:p w:rsidR="005A4969" w:rsidRPr="003A42AF" w:rsidRDefault="005A4969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Ежеквартально 20 числа последнего месяца квартала и на дату окончательного погашения.</w:t>
            </w:r>
          </w:p>
        </w:tc>
      </w:tr>
      <w:tr w:rsidR="005A4969" w:rsidRPr="003A42AF" w:rsidTr="00C95CA6">
        <w:tc>
          <w:tcPr>
            <w:tcW w:w="9345" w:type="dxa"/>
            <w:gridSpan w:val="3"/>
          </w:tcPr>
          <w:p w:rsidR="005A4969" w:rsidRPr="003A42AF" w:rsidRDefault="005A4969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8. Ответственность за нарушения условий предоставления займа</w:t>
            </w:r>
          </w:p>
        </w:tc>
      </w:tr>
      <w:tr w:rsidR="005A4969" w:rsidRPr="003A42AF" w:rsidTr="00CB482A">
        <w:tc>
          <w:tcPr>
            <w:tcW w:w="3115" w:type="dxa"/>
          </w:tcPr>
          <w:p w:rsidR="005A4969" w:rsidRPr="003A42AF" w:rsidRDefault="005A4969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Увеличение процентной ставки за пользование займов в случае нецелевого использования</w:t>
            </w:r>
          </w:p>
        </w:tc>
        <w:tc>
          <w:tcPr>
            <w:tcW w:w="6230" w:type="dxa"/>
            <w:gridSpan w:val="2"/>
          </w:tcPr>
          <w:p w:rsidR="005A4969" w:rsidRPr="003A42AF" w:rsidRDefault="00BE1A2E" w:rsidP="00DF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Фонд вправе потребовать уплатить вместо процентов, указанных в стандарте программы «</w:t>
            </w:r>
            <w:proofErr w:type="spellStart"/>
            <w:r w:rsidR="00DF34CD">
              <w:rPr>
                <w:rFonts w:ascii="Times New Roman" w:hAnsi="Times New Roman" w:cs="Times New Roman"/>
                <w:sz w:val="28"/>
                <w:szCs w:val="28"/>
              </w:rPr>
              <w:t>Импортозамещение</w:t>
            </w:r>
            <w:proofErr w:type="spellEnd"/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», проценты за пользование суммой займа (или его части, соответственно) в размере </w:t>
            </w:r>
            <w:r w:rsidR="00DF34CD">
              <w:rPr>
                <w:rFonts w:ascii="Times New Roman" w:hAnsi="Times New Roman" w:cs="Times New Roman"/>
                <w:sz w:val="28"/>
                <w:szCs w:val="28"/>
              </w:rPr>
              <w:t xml:space="preserve">двукратной </w:t>
            </w: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ключевой ставки Банка России, действующей в период с момента выдачи займа и до момента е</w:t>
            </w:r>
            <w:bookmarkStart w:id="0" w:name="_GoBack"/>
            <w:bookmarkEnd w:id="0"/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го полного возврата Фонду </w:t>
            </w:r>
            <w:r w:rsidRPr="003A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выявлении Фондом факта нецелевого использования Заемщиком суммы займа (или его части).</w:t>
            </w:r>
          </w:p>
        </w:tc>
      </w:tr>
      <w:tr w:rsidR="004C1544" w:rsidRPr="003A42AF" w:rsidTr="002554B6">
        <w:tc>
          <w:tcPr>
            <w:tcW w:w="9345" w:type="dxa"/>
            <w:gridSpan w:val="3"/>
          </w:tcPr>
          <w:p w:rsidR="004C1544" w:rsidRPr="003A42AF" w:rsidRDefault="004C1544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 Отлагательные условия:</w:t>
            </w:r>
          </w:p>
          <w:p w:rsidR="004C1544" w:rsidRPr="003A42AF" w:rsidRDefault="004C1544" w:rsidP="00EB5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 Заемщиком договора займа и связанных с ним договоров (залога, иных) и последующее перечисление Заемщику денежных средств по договору займа производится Фондом при наличии свободного остатка (на дату перечисления суммы займа на счет заемщика) средств субсидии, предоставленной из </w:t>
            </w:r>
            <w:r w:rsidR="00EB561C"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бюджета Фонду для финансового обеспечения проектов, о чем Фонд известил Заемщика заранее, а Заемщик принял данное отлагательное условие без возражений. Факт извещения подтвержден Сторонами подписанием настоящих Основных условий предоставления займа</w:t>
            </w:r>
            <w:r w:rsidR="00EB561C" w:rsidRPr="003A4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561C" w:rsidRPr="003A42AF" w:rsidTr="00B20C9F">
        <w:tc>
          <w:tcPr>
            <w:tcW w:w="9345" w:type="dxa"/>
            <w:gridSpan w:val="3"/>
          </w:tcPr>
          <w:p w:rsidR="00EB561C" w:rsidRPr="003A42AF" w:rsidRDefault="00EB561C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</w:t>
            </w: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 (на всю сумму основного долга и причитающихся за весь период его пользования процентов):</w:t>
            </w:r>
          </w:p>
        </w:tc>
      </w:tr>
      <w:tr w:rsidR="005A4969" w:rsidRPr="003A42AF" w:rsidTr="00EB561C">
        <w:tc>
          <w:tcPr>
            <w:tcW w:w="3115" w:type="dxa"/>
            <w:vAlign w:val="center"/>
          </w:tcPr>
          <w:p w:rsidR="005A4969" w:rsidRPr="003A42AF" w:rsidRDefault="00EB561C" w:rsidP="00EB5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Виды обеспечения</w:t>
            </w:r>
          </w:p>
        </w:tc>
        <w:tc>
          <w:tcPr>
            <w:tcW w:w="3115" w:type="dxa"/>
            <w:vAlign w:val="center"/>
          </w:tcPr>
          <w:p w:rsidR="005A4969" w:rsidRPr="003A42AF" w:rsidRDefault="00EB561C" w:rsidP="00EB5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Лицо, предоставившее обеспечение</w:t>
            </w:r>
          </w:p>
        </w:tc>
        <w:tc>
          <w:tcPr>
            <w:tcW w:w="3115" w:type="dxa"/>
            <w:vAlign w:val="center"/>
          </w:tcPr>
          <w:p w:rsidR="005A4969" w:rsidRPr="003A42AF" w:rsidRDefault="00EB561C" w:rsidP="00EB56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Залоговая стоимость/сумма поручительства, руб.</w:t>
            </w:r>
          </w:p>
        </w:tc>
      </w:tr>
      <w:tr w:rsidR="005A4969" w:rsidRPr="003A42AF" w:rsidTr="003009CF">
        <w:tc>
          <w:tcPr>
            <w:tcW w:w="3115" w:type="dxa"/>
          </w:tcPr>
          <w:p w:rsidR="005A4969" w:rsidRPr="003A42AF" w:rsidRDefault="00EB561C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Независимая гарантия кредитной организации*</w:t>
            </w:r>
          </w:p>
        </w:tc>
        <w:tc>
          <w:tcPr>
            <w:tcW w:w="3115" w:type="dxa"/>
          </w:tcPr>
          <w:p w:rsidR="005A4969" w:rsidRPr="003A42AF" w:rsidRDefault="005A4969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A4969" w:rsidRPr="003A42AF" w:rsidRDefault="005A4969" w:rsidP="00EB5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61C" w:rsidRPr="003A42AF" w:rsidTr="00FD788C">
        <w:tc>
          <w:tcPr>
            <w:tcW w:w="9345" w:type="dxa"/>
            <w:gridSpan w:val="3"/>
          </w:tcPr>
          <w:p w:rsidR="00EB561C" w:rsidRPr="003A42AF" w:rsidRDefault="00F020A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EB561C" w:rsidRPr="003A42AF">
              <w:rPr>
                <w:rFonts w:ascii="Times New Roman" w:hAnsi="Times New Roman" w:cs="Times New Roman"/>
                <w:sz w:val="28"/>
                <w:szCs w:val="28"/>
              </w:rPr>
              <w:t>Безусловная, безотзывная, срок действия гарантии должен превышать срок обязательства по возврату займа на 1 месяц, обязательства гаранта могут быть уменьшены на любую сумму, списанную бенефициаром по гарантии. Сумма гарантии может быть уменьшены на любую сумму, списанную бенефициаром по гарантии и/или уплаченную Заемщиком по договору займа. В отношении Фонда развития промышленности Тверской области.</w:t>
            </w:r>
          </w:p>
        </w:tc>
      </w:tr>
      <w:tr w:rsidR="00F020AF" w:rsidRPr="003A42AF" w:rsidTr="00204628">
        <w:tc>
          <w:tcPr>
            <w:tcW w:w="9345" w:type="dxa"/>
            <w:gridSpan w:val="3"/>
          </w:tcPr>
          <w:p w:rsidR="00F020AF" w:rsidRPr="003A42AF" w:rsidRDefault="00F020AF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II. </w:t>
            </w:r>
            <w:proofErr w:type="spellStart"/>
            <w:r w:rsidRPr="003A42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Ковенанты</w:t>
            </w:r>
            <w:proofErr w:type="spellEnd"/>
          </w:p>
        </w:tc>
      </w:tr>
      <w:tr w:rsidR="00F020AF" w:rsidRPr="003A42AF" w:rsidTr="006764D8">
        <w:tc>
          <w:tcPr>
            <w:tcW w:w="9345" w:type="dxa"/>
            <w:gridSpan w:val="3"/>
          </w:tcPr>
          <w:p w:rsidR="00F020AF" w:rsidRPr="003A42AF" w:rsidRDefault="00F020AF" w:rsidP="00300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Типовые </w:t>
            </w:r>
            <w:proofErr w:type="spellStart"/>
            <w:r w:rsidRPr="003A42AF">
              <w:rPr>
                <w:rFonts w:ascii="Times New Roman" w:hAnsi="Times New Roman" w:cs="Times New Roman"/>
                <w:b/>
                <w:sz w:val="28"/>
                <w:szCs w:val="28"/>
              </w:rPr>
              <w:t>ковенанты</w:t>
            </w:r>
            <w:proofErr w:type="spellEnd"/>
          </w:p>
        </w:tc>
      </w:tr>
      <w:tr w:rsidR="00F020AF" w:rsidRPr="003A42AF" w:rsidTr="00A71410">
        <w:tc>
          <w:tcPr>
            <w:tcW w:w="9345" w:type="dxa"/>
            <w:gridSpan w:val="3"/>
          </w:tcPr>
          <w:p w:rsidR="00F020AF" w:rsidRPr="003A42AF" w:rsidRDefault="00F020A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1) неисполнение или ненадлежащее исполнение Заемщиком обязательств перед Фондом по Договору, в </w:t>
            </w:r>
            <w:proofErr w:type="spellStart"/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. несвоевременное/неполное исполнение денежных обязательств, несвоевременное предоставление отчетности, предоставление Фонду недостоверной отчетности, использование займа (части займа) не по целевому назначению; </w:t>
            </w:r>
          </w:p>
          <w:p w:rsidR="00F020AF" w:rsidRPr="003A42AF" w:rsidRDefault="002332D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20AF"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) утрата/ухудшение обеспечения исполнения обязательств по Договору или условий такого обеспечения (включая несоответствие требованию о достаточности), в случае, если Заемщик не предоставит в сроки, установленные Стандартами Фонда, иное обеспечение; </w:t>
            </w:r>
          </w:p>
          <w:p w:rsidR="00F020AF" w:rsidRPr="003A42AF" w:rsidRDefault="002332D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20AF"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) принятие в отношении Заемщика/лица, предоставившего обеспечение исполнения обязательств Заемщика по Договору (поручителя, гаранта), а также лица, акции (доли) которого приняты в залог Фондом, органом управления такого лица или уполномоченным государственным (муниципальным) органом решения о реорганизации (за исключением </w:t>
            </w:r>
            <w:r w:rsidR="00F020AF" w:rsidRPr="003A4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реорганизации в форме преобразования, присоединения, слияния); </w:t>
            </w:r>
          </w:p>
          <w:p w:rsidR="00F020AF" w:rsidRPr="003A42AF" w:rsidRDefault="002332D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20AF"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) выявление Фондом факта предоставления Заемщиком недостоверной информации, заявлений или гарантий; </w:t>
            </w:r>
          </w:p>
          <w:p w:rsidR="00F020AF" w:rsidRPr="003A42AF" w:rsidRDefault="002332D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20AF" w:rsidRPr="003A42AF">
              <w:rPr>
                <w:rFonts w:ascii="Times New Roman" w:hAnsi="Times New Roman" w:cs="Times New Roman"/>
                <w:sz w:val="28"/>
                <w:szCs w:val="28"/>
              </w:rPr>
              <w:t xml:space="preserve">) отмена, аннулирование, приостановление или иное ограничение в действии какого-либо разрешения или лицензии Заемщика и/или лица (лиц), предоставившего обеспечение, которое препятствует должному исполнению или делает невозможным исполнение обязательств по возврату Займа или реализации Проекта; </w:t>
            </w:r>
          </w:p>
          <w:p w:rsidR="00F020AF" w:rsidRPr="003A42AF" w:rsidRDefault="002332DF" w:rsidP="0030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2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20AF" w:rsidRPr="003A42AF">
              <w:rPr>
                <w:rFonts w:ascii="Times New Roman" w:hAnsi="Times New Roman" w:cs="Times New Roman"/>
                <w:sz w:val="28"/>
                <w:szCs w:val="28"/>
              </w:rPr>
              <w:t>) изменение контроля над Заемщиком без согласования с Фондом</w:t>
            </w:r>
          </w:p>
        </w:tc>
      </w:tr>
    </w:tbl>
    <w:p w:rsidR="003009CF" w:rsidRDefault="003009CF" w:rsidP="000217A0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26A16" w:rsidRDefault="00826A16" w:rsidP="000217A0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p w:rsidR="00826A16" w:rsidRDefault="00826A16" w:rsidP="00826A16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6A16" w:rsidTr="009D09B5">
        <w:tc>
          <w:tcPr>
            <w:tcW w:w="4785" w:type="dxa"/>
          </w:tcPr>
          <w:p w:rsidR="00826A16" w:rsidRPr="002060B1" w:rsidRDefault="00826A16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</w:t>
            </w:r>
            <w:r w:rsidRPr="002060B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Руководитель организации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  <w:p w:rsidR="00826A16" w:rsidRDefault="00826A16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26A16" w:rsidRDefault="00826A16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10B1">
              <w:rPr>
                <w:rFonts w:ascii="Times New Roman" w:hAnsi="Times New Roman" w:cs="Times New Roman"/>
                <w:sz w:val="28"/>
                <w:szCs w:val="28"/>
              </w:rPr>
              <w:t>________________/_____________/</w:t>
            </w:r>
          </w:p>
          <w:p w:rsidR="00826A16" w:rsidRDefault="00826A16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A16" w:rsidTr="009D09B5">
        <w:tc>
          <w:tcPr>
            <w:tcW w:w="4785" w:type="dxa"/>
          </w:tcPr>
          <w:p w:rsidR="00826A16" w:rsidRDefault="00826A16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3E21">
              <w:rPr>
                <w:rFonts w:ascii="Times New Roman" w:hAnsi="Times New Roman" w:cs="Times New Roman"/>
                <w:b/>
                <w:sz w:val="28"/>
                <w:szCs w:val="28"/>
              </w:rPr>
              <w:t>М.П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826A16" w:rsidRDefault="00826A16" w:rsidP="009D09B5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A16" w:rsidRPr="003A42AF" w:rsidRDefault="00826A16" w:rsidP="000217A0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</w:p>
    <w:sectPr w:rsidR="00826A16" w:rsidRPr="003A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6038"/>
    <w:multiLevelType w:val="hybridMultilevel"/>
    <w:tmpl w:val="FF98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44102"/>
    <w:multiLevelType w:val="hybridMultilevel"/>
    <w:tmpl w:val="D23E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2A"/>
    <w:rsid w:val="000217A0"/>
    <w:rsid w:val="00031CAB"/>
    <w:rsid w:val="000E4739"/>
    <w:rsid w:val="001B15A2"/>
    <w:rsid w:val="00220681"/>
    <w:rsid w:val="002332DF"/>
    <w:rsid w:val="003009CF"/>
    <w:rsid w:val="003A42AF"/>
    <w:rsid w:val="004C1544"/>
    <w:rsid w:val="004F0D2A"/>
    <w:rsid w:val="005A4969"/>
    <w:rsid w:val="005D7180"/>
    <w:rsid w:val="00747C22"/>
    <w:rsid w:val="0075377C"/>
    <w:rsid w:val="007A44A6"/>
    <w:rsid w:val="00826A16"/>
    <w:rsid w:val="00983BFA"/>
    <w:rsid w:val="00B01E21"/>
    <w:rsid w:val="00BE1A2E"/>
    <w:rsid w:val="00C97200"/>
    <w:rsid w:val="00DF34CD"/>
    <w:rsid w:val="00EB561C"/>
    <w:rsid w:val="00EF5F9D"/>
    <w:rsid w:val="00F0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4694"/>
  <w15:docId w15:val="{1CC8FA06-F427-48C3-8EFE-580A37E6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9CF"/>
    <w:pPr>
      <w:ind w:left="720"/>
      <w:contextualSpacing/>
    </w:pPr>
  </w:style>
  <w:style w:type="paragraph" w:customStyle="1" w:styleId="11">
    <w:name w:val="ОбНум1.1"/>
    <w:basedOn w:val="a"/>
    <w:link w:val="110"/>
    <w:qFormat/>
    <w:rsid w:val="00BE1A2E"/>
    <w:pPr>
      <w:numPr>
        <w:ilvl w:val="1"/>
      </w:numPr>
      <w:tabs>
        <w:tab w:val="left" w:pos="709"/>
      </w:tabs>
      <w:spacing w:after="0" w:line="240" w:lineRule="auto"/>
      <w:ind w:firstLine="567"/>
      <w:contextualSpacing/>
      <w:jc w:val="both"/>
    </w:pPr>
    <w:rPr>
      <w:rFonts w:ascii="Arial" w:hAnsi="Arial"/>
      <w:sz w:val="24"/>
      <w:szCs w:val="24"/>
      <w:lang w:eastAsia="ru-RU"/>
    </w:rPr>
  </w:style>
  <w:style w:type="character" w:customStyle="1" w:styleId="110">
    <w:name w:val="ОбНум1.1 Знак"/>
    <w:basedOn w:val="a0"/>
    <w:link w:val="11"/>
    <w:rsid w:val="00BE1A2E"/>
    <w:rPr>
      <w:rFonts w:ascii="Arial" w:hAnsi="Arial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83BF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3BF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3BF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3BF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3BF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aid89607030909@outlook.com</dc:creator>
  <cp:keywords/>
  <dc:description/>
  <cp:lastModifiedBy>aid89607030909@outlook.com</cp:lastModifiedBy>
  <cp:revision>18</cp:revision>
  <dcterms:created xsi:type="dcterms:W3CDTF">2019-12-10T12:42:00Z</dcterms:created>
  <dcterms:modified xsi:type="dcterms:W3CDTF">2022-04-07T09:41:00Z</dcterms:modified>
</cp:coreProperties>
</file>